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2">
      <w:pPr>
        <w:pStyle w:val="Title"/>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3">
      <w:pPr>
        <w:pStyle w:val="Title"/>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4">
      <w:pPr>
        <w:pStyle w:val="Title"/>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The Candidate-Mentor Relationship</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This document contains a table describing the roles, responsibilities, and relationships of candidates and mentors and (following the table) a list of acceptable forms of support a mentor can provide.</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08">
      <w:pPr>
        <w:pStyle w:val="Heading1"/>
        <w:rPr>
          <w:rFonts w:ascii="Arial" w:cs="Arial" w:eastAsia="Arial" w:hAnsi="Arial"/>
          <w:i w:val="0"/>
          <w:smallCaps w:val="0"/>
          <w:strike w:val="0"/>
          <w:color w:val="000000"/>
          <w:u w:val="none"/>
          <w:shd w:fill="auto" w:val="clear"/>
          <w:vertAlign w:val="baseline"/>
        </w:rPr>
      </w:pPr>
      <w:bookmarkStart w:colFirst="0" w:colLast="0" w:name="_heading=h.na6c0e6v8fr" w:id="0"/>
      <w:bookmarkEnd w:id="0"/>
      <w:r w:rsidDel="00000000" w:rsidR="00000000" w:rsidRPr="00000000">
        <w:rPr>
          <w:rFonts w:ascii="Arial" w:cs="Arial" w:eastAsia="Arial" w:hAnsi="Arial"/>
          <w:sz w:val="24"/>
          <w:szCs w:val="24"/>
          <w:vertAlign w:val="baseline"/>
          <w:rtl w:val="0"/>
        </w:rPr>
        <w:t xml:space="preserve">Mentor</w:t>
      </w:r>
      <w:r w:rsidDel="00000000" w:rsidR="00000000" w:rsidRPr="00000000">
        <w:rPr>
          <w:rtl w:val="0"/>
        </w:rPr>
      </w:r>
    </w:p>
    <w:tbl>
      <w:tblPr>
        <w:tblStyle w:val="Table1"/>
        <w:tblpPr w:leftFromText="180" w:rightFromText="180" w:topFromText="0" w:bottomFromText="0" w:vertAnchor="text" w:horzAnchor="text" w:tblpX="75" w:tblpY="1"/>
        <w:tblW w:w="14265.0" w:type="dxa"/>
        <w:jc w:val="left"/>
        <w:tblLayout w:type="fixed"/>
        <w:tblLook w:val="0400"/>
      </w:tblPr>
      <w:tblGrid>
        <w:gridCol w:w="4590"/>
        <w:gridCol w:w="5100"/>
        <w:gridCol w:w="4575"/>
        <w:tblGridChange w:id="0">
          <w:tblGrid>
            <w:gridCol w:w="4590"/>
            <w:gridCol w:w="5100"/>
            <w:gridCol w:w="4575"/>
          </w:tblGrid>
        </w:tblGridChange>
      </w:tblGrid>
      <w:tr>
        <w:trPr>
          <w:cantSplit w:val="0"/>
          <w:trHeight w:val="552.978515625" w:hRule="atLeast"/>
          <w:tblHeader w:val="1"/>
        </w:trPr>
        <w:tc>
          <w:tcPr>
            <w:tcBorders>
              <w:top w:color="9e9e9e" w:space="0" w:sz="6" w:val="single"/>
              <w:left w:color="9e9e9e" w:space="0" w:sz="6" w:val="single"/>
              <w:bottom w:color="9e9e9e" w:space="0" w:sz="6" w:val="single"/>
              <w:right w:color="9e9e9e" w:space="0" w:sz="6" w:val="single"/>
            </w:tcBorders>
            <w:tcMar>
              <w:top w:w="195.0" w:type="dxa"/>
              <w:left w:w="150.0" w:type="dxa"/>
              <w:bottom w:w="195.0" w:type="dxa"/>
              <w:right w:w="150.0" w:type="dxa"/>
            </w:tcMar>
          </w:tcPr>
          <w:p w:rsidR="00000000" w:rsidDel="00000000" w:rsidP="00000000" w:rsidRDefault="00000000" w:rsidRPr="00000000" w14:paraId="00000009">
            <w:pPr>
              <w:jc w:val="center"/>
              <w:rPr>
                <w:rFonts w:ascii="Arial" w:cs="Arial" w:eastAsia="Arial" w:hAnsi="Arial"/>
                <w:sz w:val="22"/>
                <w:szCs w:val="22"/>
              </w:rPr>
            </w:pPr>
            <w:r w:rsidDel="00000000" w:rsidR="00000000" w:rsidRPr="00000000">
              <w:rPr>
                <w:rFonts w:ascii="Arial" w:cs="Arial" w:eastAsia="Arial" w:hAnsi="Arial"/>
                <w:b w:val="1"/>
                <w:color w:val="000000"/>
                <w:sz w:val="22"/>
                <w:szCs w:val="22"/>
                <w:rtl w:val="0"/>
              </w:rPr>
              <w:t xml:space="preserve">Role</w:t>
            </w:r>
            <w:r w:rsidDel="00000000" w:rsidR="00000000" w:rsidRPr="00000000">
              <w:rPr>
                <w:rtl w:val="0"/>
              </w:rPr>
            </w:r>
          </w:p>
        </w:tc>
        <w:tc>
          <w:tcPr>
            <w:tcBorders>
              <w:top w:color="9e9e9e" w:space="0" w:sz="6" w:val="single"/>
              <w:left w:color="9e9e9e" w:space="0" w:sz="6" w:val="single"/>
              <w:bottom w:color="9e9e9e" w:space="0" w:sz="6" w:val="single"/>
              <w:right w:color="9e9e9e" w:space="0" w:sz="6" w:val="single"/>
            </w:tcBorders>
            <w:tcMar>
              <w:top w:w="195.0" w:type="dxa"/>
              <w:left w:w="150.0" w:type="dxa"/>
              <w:bottom w:w="195.0" w:type="dxa"/>
              <w:right w:w="150.0" w:type="dxa"/>
            </w:tcMar>
          </w:tcPr>
          <w:p w:rsidR="00000000" w:rsidDel="00000000" w:rsidP="00000000" w:rsidRDefault="00000000" w:rsidRPr="00000000" w14:paraId="0000000A">
            <w:pPr>
              <w:jc w:val="center"/>
              <w:rPr>
                <w:rFonts w:ascii="Arial" w:cs="Arial" w:eastAsia="Arial" w:hAnsi="Arial"/>
                <w:sz w:val="22"/>
                <w:szCs w:val="22"/>
              </w:rPr>
            </w:pPr>
            <w:r w:rsidDel="00000000" w:rsidR="00000000" w:rsidRPr="00000000">
              <w:rPr>
                <w:rFonts w:ascii="Arial" w:cs="Arial" w:eastAsia="Arial" w:hAnsi="Arial"/>
                <w:b w:val="1"/>
                <w:color w:val="000000"/>
                <w:sz w:val="22"/>
                <w:szCs w:val="22"/>
                <w:rtl w:val="0"/>
              </w:rPr>
              <w:t xml:space="preserve">Responsibilities</w:t>
            </w:r>
            <w:r w:rsidDel="00000000" w:rsidR="00000000" w:rsidRPr="00000000">
              <w:rPr>
                <w:rtl w:val="0"/>
              </w:rPr>
            </w:r>
          </w:p>
        </w:tc>
        <w:tc>
          <w:tcPr>
            <w:tcBorders>
              <w:top w:color="9e9e9e" w:space="0" w:sz="6" w:val="single"/>
              <w:left w:color="9e9e9e" w:space="0" w:sz="6" w:val="single"/>
              <w:bottom w:color="9e9e9e" w:space="0" w:sz="6" w:val="single"/>
              <w:right w:color="9e9e9e" w:space="0" w:sz="6" w:val="single"/>
            </w:tcBorders>
            <w:tcMar>
              <w:top w:w="195.0" w:type="dxa"/>
              <w:left w:w="150.0" w:type="dxa"/>
              <w:bottom w:w="195.0" w:type="dxa"/>
              <w:right w:w="150.0" w:type="dxa"/>
            </w:tcMar>
          </w:tcPr>
          <w:p w:rsidR="00000000" w:rsidDel="00000000" w:rsidP="00000000" w:rsidRDefault="00000000" w:rsidRPr="00000000" w14:paraId="0000000B">
            <w:pPr>
              <w:jc w:val="center"/>
              <w:rPr>
                <w:rFonts w:ascii="Arial" w:cs="Arial" w:eastAsia="Arial" w:hAnsi="Arial"/>
                <w:sz w:val="22"/>
                <w:szCs w:val="22"/>
              </w:rPr>
            </w:pPr>
            <w:r w:rsidDel="00000000" w:rsidR="00000000" w:rsidRPr="00000000">
              <w:rPr>
                <w:rFonts w:ascii="Arial" w:cs="Arial" w:eastAsia="Arial" w:hAnsi="Arial"/>
                <w:b w:val="1"/>
                <w:color w:val="000000"/>
                <w:sz w:val="22"/>
                <w:szCs w:val="22"/>
                <w:rtl w:val="0"/>
              </w:rPr>
              <w:t xml:space="preserve">Relationship</w:t>
            </w:r>
            <w:r w:rsidDel="00000000" w:rsidR="00000000" w:rsidRPr="00000000">
              <w:rPr>
                <w:rFonts w:ascii="Arial" w:cs="Arial" w:eastAsia="Arial" w:hAnsi="Arial"/>
                <w:b w:val="1"/>
                <w:sz w:val="22"/>
                <w:szCs w:val="22"/>
                <w:rtl w:val="0"/>
              </w:rPr>
              <w:t xml:space="preserve"> Building </w:t>
            </w:r>
            <w:r w:rsidDel="00000000" w:rsidR="00000000" w:rsidRPr="00000000">
              <w:rPr>
                <w:rtl w:val="0"/>
              </w:rPr>
            </w:r>
          </w:p>
        </w:tc>
      </w:tr>
      <w:tr>
        <w:trPr>
          <w:cantSplit w:val="0"/>
          <w:trHeight w:val="1140" w:hRule="atLeast"/>
          <w:tblHeader w:val="0"/>
        </w:trPr>
        <w:tc>
          <w:tcPr>
            <w:tcBorders>
              <w:top w:color="9e9e9e" w:space="0" w:sz="6" w:val="single"/>
              <w:left w:color="9e9e9e" w:space="0" w:sz="6" w:val="single"/>
              <w:bottom w:color="9e9e9e" w:space="0" w:sz="6" w:val="single"/>
              <w:right w:color="9e9e9e" w:space="0" w:sz="6" w:val="single"/>
            </w:tcBorders>
            <w:tcMar>
              <w:top w:w="195.0" w:type="dxa"/>
              <w:left w:w="150.0" w:type="dxa"/>
              <w:bottom w:w="195.0" w:type="dxa"/>
              <w:right w:w="150.0" w:type="dxa"/>
            </w:tcMar>
          </w:tcPr>
          <w:p w:rsidR="00000000" w:rsidDel="00000000" w:rsidP="00000000" w:rsidRDefault="00000000" w:rsidRPr="00000000" w14:paraId="0000000C">
            <w:pPr>
              <w:rPr>
                <w:rFonts w:ascii="Arial" w:cs="Arial" w:eastAsia="Arial" w:hAnsi="Arial"/>
                <w:sz w:val="22"/>
                <w:szCs w:val="22"/>
              </w:rPr>
            </w:pPr>
            <w:r w:rsidDel="00000000" w:rsidR="00000000" w:rsidRPr="00000000">
              <w:rPr>
                <w:rFonts w:ascii="Arial" w:cs="Arial" w:eastAsia="Arial" w:hAnsi="Arial"/>
                <w:b w:val="1"/>
                <w:color w:val="000000"/>
                <w:sz w:val="22"/>
                <w:szCs w:val="22"/>
                <w:rtl w:val="0"/>
              </w:rPr>
              <w:t xml:space="preserve">Mentor</w:t>
            </w:r>
            <w:r w:rsidDel="00000000" w:rsidR="00000000" w:rsidRPr="00000000">
              <w:rPr>
                <w:rtl w:val="0"/>
              </w:rPr>
            </w:r>
          </w:p>
          <w:p w:rsidR="00000000" w:rsidDel="00000000" w:rsidP="00000000" w:rsidRDefault="00000000" w:rsidRPr="00000000" w14:paraId="0000000D">
            <w:pPr>
              <w:rPr>
                <w:rFonts w:ascii="Arial" w:cs="Arial" w:eastAsia="Arial" w:hAnsi="Arial"/>
                <w:sz w:val="22"/>
                <w:szCs w:val="22"/>
              </w:rPr>
            </w:pPr>
            <w:r w:rsidDel="00000000" w:rsidR="00000000" w:rsidRPr="00000000">
              <w:rPr>
                <w:rFonts w:ascii="Arial" w:cs="Arial" w:eastAsia="Arial" w:hAnsi="Arial"/>
                <w:color w:val="000000"/>
                <w:sz w:val="22"/>
                <w:szCs w:val="22"/>
                <w:rtl w:val="0"/>
              </w:rPr>
              <w:t xml:space="preserve">Has training in deaf-blindness and is familiar with the intervener model</w:t>
            </w:r>
            <w:r w:rsidDel="00000000" w:rsidR="00000000" w:rsidRPr="00000000">
              <w:rPr>
                <w:rtl w:val="0"/>
              </w:rPr>
            </w:r>
          </w:p>
          <w:p w:rsidR="00000000" w:rsidDel="00000000" w:rsidP="00000000" w:rsidRDefault="00000000" w:rsidRPr="00000000" w14:paraId="0000000E">
            <w:pP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0F">
            <w:pPr>
              <w:rPr>
                <w:rFonts w:ascii="Arial" w:cs="Arial" w:eastAsia="Arial" w:hAnsi="Arial"/>
                <w:sz w:val="22"/>
                <w:szCs w:val="22"/>
              </w:rPr>
            </w:pPr>
            <w:r w:rsidDel="00000000" w:rsidR="00000000" w:rsidRPr="00000000">
              <w:rPr>
                <w:rFonts w:ascii="Arial" w:cs="Arial" w:eastAsia="Arial" w:hAnsi="Arial"/>
                <w:color w:val="000000"/>
                <w:sz w:val="22"/>
                <w:szCs w:val="22"/>
                <w:rtl w:val="0"/>
              </w:rPr>
              <w:t xml:space="preserve">Provides support to the candidate as he or she learns about the NICE process</w:t>
            </w:r>
            <w:r w:rsidDel="00000000" w:rsidR="00000000" w:rsidRPr="00000000">
              <w:rPr>
                <w:rtl w:val="0"/>
              </w:rPr>
            </w:r>
          </w:p>
          <w:p w:rsidR="00000000" w:rsidDel="00000000" w:rsidP="00000000" w:rsidRDefault="00000000" w:rsidRPr="00000000" w14:paraId="0000001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1">
            <w:pPr>
              <w:rPr>
                <w:rFonts w:ascii="Arial" w:cs="Arial" w:eastAsia="Arial" w:hAnsi="Arial"/>
                <w:sz w:val="22"/>
                <w:szCs w:val="22"/>
              </w:rPr>
            </w:pPr>
            <w:r w:rsidDel="00000000" w:rsidR="00000000" w:rsidRPr="00000000">
              <w:rPr>
                <w:rFonts w:ascii="Arial" w:cs="Arial" w:eastAsia="Arial" w:hAnsi="Arial"/>
                <w:color w:val="000000"/>
                <w:sz w:val="22"/>
                <w:szCs w:val="22"/>
                <w:rtl w:val="0"/>
              </w:rPr>
              <w:t xml:space="preserve">Provides support to the candidate in understanding the CEC competencies and applying them to artifacts</w:t>
            </w:r>
            <w:r w:rsidDel="00000000" w:rsidR="00000000" w:rsidRPr="00000000">
              <w:rPr>
                <w:rtl w:val="0"/>
              </w:rPr>
            </w:r>
          </w:p>
          <w:p w:rsidR="00000000" w:rsidDel="00000000" w:rsidP="00000000" w:rsidRDefault="00000000" w:rsidRPr="00000000" w14:paraId="0000001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3">
            <w:pP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Encourages the candidate in the practice of reflective self-assessment</w:t>
            </w:r>
          </w:p>
          <w:p w:rsidR="00000000" w:rsidDel="00000000" w:rsidP="00000000" w:rsidRDefault="00000000" w:rsidRPr="00000000" w14:paraId="00000014">
            <w:pP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5">
            <w:pP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Models reflective self-assessment (e.g., offers insights, when appropriate, from own work with students who are deaf-blind or previous work with interveners)</w:t>
            </w:r>
          </w:p>
          <w:p w:rsidR="00000000" w:rsidDel="00000000" w:rsidP="00000000" w:rsidRDefault="00000000" w:rsidRPr="00000000" w14:paraId="0000001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7">
            <w:pPr>
              <w:rPr>
                <w:rFonts w:ascii="Arial" w:cs="Arial" w:eastAsia="Arial" w:hAnsi="Arial"/>
                <w:sz w:val="22"/>
                <w:szCs w:val="22"/>
              </w:rPr>
            </w:pPr>
            <w:r w:rsidDel="00000000" w:rsidR="00000000" w:rsidRPr="00000000">
              <w:rPr>
                <w:rtl w:val="0"/>
              </w:rPr>
            </w:r>
          </w:p>
        </w:tc>
        <w:tc>
          <w:tcPr>
            <w:tcBorders>
              <w:top w:color="9e9e9e" w:space="0" w:sz="6" w:val="single"/>
              <w:left w:color="9e9e9e" w:space="0" w:sz="6" w:val="single"/>
              <w:bottom w:color="9e9e9e" w:space="0" w:sz="6" w:val="single"/>
              <w:right w:color="9e9e9e" w:space="0" w:sz="6" w:val="single"/>
            </w:tcBorders>
            <w:tcMar>
              <w:top w:w="195.0" w:type="dxa"/>
              <w:left w:w="150.0" w:type="dxa"/>
              <w:bottom w:w="195.0" w:type="dxa"/>
              <w:right w:w="150.0" w:type="dxa"/>
            </w:tcMar>
          </w:tcPr>
          <w:p w:rsidR="00000000" w:rsidDel="00000000" w:rsidP="00000000" w:rsidRDefault="00000000" w:rsidRPr="00000000" w14:paraId="00000018">
            <w:pPr>
              <w:rPr>
                <w:rFonts w:ascii="Arial" w:cs="Arial" w:eastAsia="Arial" w:hAnsi="Arial"/>
                <w:sz w:val="22"/>
                <w:szCs w:val="22"/>
              </w:rPr>
            </w:pPr>
            <w:r w:rsidDel="00000000" w:rsidR="00000000" w:rsidRPr="00000000">
              <w:rPr>
                <w:rFonts w:ascii="Arial" w:cs="Arial" w:eastAsia="Arial" w:hAnsi="Arial"/>
                <w:color w:val="000000"/>
                <w:sz w:val="22"/>
                <w:szCs w:val="22"/>
                <w:rtl w:val="0"/>
              </w:rPr>
              <w:t xml:space="preserve">Review the </w:t>
            </w:r>
            <w:r w:rsidDel="00000000" w:rsidR="00000000" w:rsidRPr="00000000">
              <w:rPr>
                <w:rFonts w:ascii="Arial" w:cs="Arial" w:eastAsia="Arial" w:hAnsi="Arial"/>
                <w:sz w:val="22"/>
                <w:szCs w:val="22"/>
                <w:rtl w:val="0"/>
              </w:rPr>
              <w:t xml:space="preserve">Intervener Microcredential and</w:t>
            </w:r>
            <w:r w:rsidDel="00000000" w:rsidR="00000000" w:rsidRPr="00000000">
              <w:rPr>
                <w:rFonts w:ascii="Arial" w:cs="Arial" w:eastAsia="Arial" w:hAnsi="Arial"/>
                <w:color w:val="000000"/>
                <w:sz w:val="22"/>
                <w:szCs w:val="22"/>
                <w:rtl w:val="0"/>
              </w:rPr>
              <w:t xml:space="preserve"> NICE module </w:t>
            </w:r>
            <w:r w:rsidDel="00000000" w:rsidR="00000000" w:rsidRPr="00000000">
              <w:rPr>
                <w:rFonts w:ascii="Arial" w:cs="Arial" w:eastAsia="Arial" w:hAnsi="Arial"/>
                <w:sz w:val="22"/>
                <w:szCs w:val="22"/>
                <w:rtl w:val="0"/>
              </w:rPr>
              <w:t xml:space="preserve">to discuss with mentee</w:t>
            </w:r>
          </w:p>
          <w:p w:rsidR="00000000" w:rsidDel="00000000" w:rsidP="00000000" w:rsidRDefault="00000000" w:rsidRPr="00000000" w14:paraId="00000019">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A">
            <w:pPr>
              <w:rPr>
                <w:rFonts w:ascii="Arial" w:cs="Arial" w:eastAsia="Arial" w:hAnsi="Arial"/>
                <w:sz w:val="22"/>
                <w:szCs w:val="22"/>
              </w:rPr>
            </w:pPr>
            <w:r w:rsidDel="00000000" w:rsidR="00000000" w:rsidRPr="00000000">
              <w:rPr>
                <w:rFonts w:ascii="Arial" w:cs="Arial" w:eastAsia="Arial" w:hAnsi="Arial"/>
                <w:color w:val="000000"/>
                <w:sz w:val="22"/>
                <w:szCs w:val="22"/>
                <w:rtl w:val="0"/>
              </w:rPr>
              <w:t xml:space="preserve">Keep scheduled appointments (at least 3 for a total of at least 3 hours) </w:t>
            </w:r>
            <w:r w:rsidDel="00000000" w:rsidR="00000000" w:rsidRPr="00000000">
              <w:rPr>
                <w:rtl w:val="0"/>
              </w:rPr>
            </w:r>
          </w:p>
          <w:p w:rsidR="00000000" w:rsidDel="00000000" w:rsidP="00000000" w:rsidRDefault="00000000" w:rsidRPr="00000000" w14:paraId="0000001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C">
            <w:pP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Work with the candidate to create an e-portfolio development plan and timeline that includes a submission deadline</w:t>
            </w:r>
          </w:p>
          <w:p w:rsidR="00000000" w:rsidDel="00000000" w:rsidP="00000000" w:rsidRDefault="00000000" w:rsidRPr="00000000" w14:paraId="0000001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E">
            <w:pPr>
              <w:rPr>
                <w:rFonts w:ascii="Arial" w:cs="Arial" w:eastAsia="Arial" w:hAnsi="Arial"/>
                <w:sz w:val="22"/>
                <w:szCs w:val="22"/>
              </w:rPr>
            </w:pPr>
            <w:r w:rsidDel="00000000" w:rsidR="00000000" w:rsidRPr="00000000">
              <w:rPr>
                <w:rFonts w:ascii="Arial" w:cs="Arial" w:eastAsia="Arial" w:hAnsi="Arial"/>
                <w:color w:val="000000"/>
                <w:sz w:val="22"/>
                <w:szCs w:val="22"/>
                <w:rtl w:val="0"/>
              </w:rPr>
              <w:t xml:space="preserve">Review the e-portfolio as it is being developed on an agreed-upon schedule and offer feedback and encouragement </w:t>
            </w:r>
            <w:r w:rsidDel="00000000" w:rsidR="00000000" w:rsidRPr="00000000">
              <w:rPr>
                <w:rtl w:val="0"/>
              </w:rPr>
            </w:r>
          </w:p>
          <w:p w:rsidR="00000000" w:rsidDel="00000000" w:rsidP="00000000" w:rsidRDefault="00000000" w:rsidRPr="00000000" w14:paraId="0000001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0">
            <w:pP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Communicate in a way that meets candidate’s needs and preferences</w:t>
            </w:r>
          </w:p>
          <w:p w:rsidR="00000000" w:rsidDel="00000000" w:rsidP="00000000" w:rsidRDefault="00000000" w:rsidRPr="00000000" w14:paraId="00000021">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2">
            <w:pP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Communicates with the candidate and state deaf-blind project or university partner in a timely manner if circumstances arise that will prevent the </w:t>
            </w:r>
            <w:r w:rsidDel="00000000" w:rsidR="00000000" w:rsidRPr="00000000">
              <w:rPr>
                <w:rFonts w:ascii="Arial" w:cs="Arial" w:eastAsia="Arial" w:hAnsi="Arial"/>
                <w:sz w:val="22"/>
                <w:szCs w:val="22"/>
                <w:rtl w:val="0"/>
              </w:rPr>
              <w:t xml:space="preserve">them </w:t>
            </w:r>
            <w:r w:rsidDel="00000000" w:rsidR="00000000" w:rsidRPr="00000000">
              <w:rPr>
                <w:rFonts w:ascii="Arial" w:cs="Arial" w:eastAsia="Arial" w:hAnsi="Arial"/>
                <w:color w:val="000000"/>
                <w:sz w:val="22"/>
                <w:szCs w:val="22"/>
                <w:rtl w:val="0"/>
              </w:rPr>
              <w:t xml:space="preserve"> from providing agreed-upon mentoring</w:t>
            </w:r>
          </w:p>
          <w:p w:rsidR="00000000" w:rsidDel="00000000" w:rsidP="00000000" w:rsidRDefault="00000000" w:rsidRPr="00000000" w14:paraId="00000023">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4">
            <w:pPr>
              <w:ind w:lef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Complete and submit the Review Recommendation Form when the candidate is ready to submit their work. </w:t>
            </w:r>
          </w:p>
        </w:tc>
        <w:tc>
          <w:tcPr>
            <w:tcBorders>
              <w:top w:color="9e9e9e" w:space="0" w:sz="6" w:val="single"/>
              <w:left w:color="9e9e9e" w:space="0" w:sz="6" w:val="single"/>
              <w:bottom w:color="9e9e9e" w:space="0" w:sz="6" w:val="single"/>
              <w:right w:color="9e9e9e" w:space="0" w:sz="6" w:val="single"/>
            </w:tcBorders>
            <w:tcMar>
              <w:top w:w="195.0" w:type="dxa"/>
              <w:left w:w="150.0" w:type="dxa"/>
              <w:bottom w:w="195.0" w:type="dxa"/>
              <w:right w:w="150.0" w:type="dxa"/>
            </w:tcMar>
          </w:tcPr>
          <w:p w:rsidR="00000000" w:rsidDel="00000000" w:rsidP="00000000" w:rsidRDefault="00000000" w:rsidRPr="00000000" w14:paraId="00000025">
            <w:pPr>
              <w:rPr>
                <w:rFonts w:ascii="Arial" w:cs="Arial" w:eastAsia="Arial" w:hAnsi="Arial"/>
                <w:sz w:val="22"/>
                <w:szCs w:val="22"/>
              </w:rPr>
            </w:pPr>
            <w:r w:rsidDel="00000000" w:rsidR="00000000" w:rsidRPr="00000000">
              <w:rPr>
                <w:rFonts w:ascii="Arial" w:cs="Arial" w:eastAsia="Arial" w:hAnsi="Arial"/>
                <w:color w:val="000000"/>
                <w:sz w:val="22"/>
                <w:szCs w:val="22"/>
                <w:rtl w:val="0"/>
              </w:rPr>
              <w:t xml:space="preserve">Adapt mentoring style to match the strengths and needs of the candidate</w:t>
            </w:r>
            <w:r w:rsidDel="00000000" w:rsidR="00000000" w:rsidRPr="00000000">
              <w:rPr>
                <w:rtl w:val="0"/>
              </w:rPr>
            </w:r>
          </w:p>
          <w:p w:rsidR="00000000" w:rsidDel="00000000" w:rsidP="00000000" w:rsidRDefault="00000000" w:rsidRPr="00000000" w14:paraId="0000002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7">
            <w:pPr>
              <w:rPr>
                <w:rFonts w:ascii="Arial" w:cs="Arial" w:eastAsia="Arial" w:hAnsi="Arial"/>
                <w:sz w:val="22"/>
                <w:szCs w:val="22"/>
              </w:rPr>
            </w:pPr>
            <w:r w:rsidDel="00000000" w:rsidR="00000000" w:rsidRPr="00000000">
              <w:rPr>
                <w:rFonts w:ascii="Arial" w:cs="Arial" w:eastAsia="Arial" w:hAnsi="Arial"/>
                <w:color w:val="000000"/>
                <w:sz w:val="22"/>
                <w:szCs w:val="22"/>
                <w:rtl w:val="0"/>
              </w:rPr>
              <w:t xml:space="preserve">Build a connection with the candidate </w:t>
            </w:r>
            <w:r w:rsidDel="00000000" w:rsidR="00000000" w:rsidRPr="00000000">
              <w:rPr>
                <w:rtl w:val="0"/>
              </w:rPr>
            </w:r>
          </w:p>
          <w:p w:rsidR="00000000" w:rsidDel="00000000" w:rsidP="00000000" w:rsidRDefault="00000000" w:rsidRPr="00000000" w14:paraId="0000002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9">
            <w:pP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Help the candidate “tell their story” their way</w:t>
            </w:r>
          </w:p>
          <w:p w:rsidR="00000000" w:rsidDel="00000000" w:rsidP="00000000" w:rsidRDefault="00000000" w:rsidRPr="00000000" w14:paraId="0000002A">
            <w:pP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2B">
            <w:pP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Maintain candidate’s confidentiality (includes not sharing or using the candidate’s portfolio with others)</w:t>
            </w:r>
          </w:p>
          <w:p w:rsidR="00000000" w:rsidDel="00000000" w:rsidP="00000000" w:rsidRDefault="00000000" w:rsidRPr="00000000" w14:paraId="0000002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D">
            <w:pPr>
              <w:rPr>
                <w:rFonts w:ascii="Arial" w:cs="Arial" w:eastAsia="Arial" w:hAnsi="Arial"/>
                <w:sz w:val="22"/>
                <w:szCs w:val="22"/>
              </w:rPr>
            </w:pPr>
            <w:r w:rsidDel="00000000" w:rsidR="00000000" w:rsidRPr="00000000">
              <w:rPr>
                <w:rFonts w:ascii="Arial" w:cs="Arial" w:eastAsia="Arial" w:hAnsi="Arial"/>
                <w:color w:val="000000"/>
                <w:sz w:val="22"/>
                <w:szCs w:val="22"/>
                <w:rtl w:val="0"/>
              </w:rPr>
              <w:t xml:space="preserve">Serve as a professional cheerleader/supporter</w:t>
            </w:r>
            <w:r w:rsidDel="00000000" w:rsidR="00000000" w:rsidRPr="00000000">
              <w:rPr>
                <w:rtl w:val="0"/>
              </w:rPr>
            </w:r>
          </w:p>
        </w:tc>
      </w:tr>
    </w:tbl>
    <w:p w:rsidR="00000000" w:rsidDel="00000000" w:rsidP="00000000" w:rsidRDefault="00000000" w:rsidRPr="00000000" w14:paraId="0000002E">
      <w:pPr>
        <w:pStyle w:val="Heading1"/>
        <w:spacing w:after="240" w:lineRule="auto"/>
        <w:jc w:val="center"/>
        <w:rPr>
          <w:rFonts w:ascii="Arial" w:cs="Arial" w:eastAsia="Arial" w:hAnsi="Arial"/>
          <w:sz w:val="24"/>
          <w:szCs w:val="24"/>
        </w:rPr>
      </w:pPr>
      <w:bookmarkStart w:colFirst="0" w:colLast="0" w:name="_heading=h.9rtoo3sjer73" w:id="1"/>
      <w:bookmarkEnd w:id="1"/>
      <w:r w:rsidDel="00000000" w:rsidR="00000000" w:rsidRPr="00000000">
        <w:rPr>
          <w:rFonts w:ascii="Arial" w:cs="Arial" w:eastAsia="Arial" w:hAnsi="Arial"/>
          <w:sz w:val="22"/>
          <w:szCs w:val="22"/>
          <w:rtl w:val="0"/>
        </w:rPr>
        <w:t xml:space="preserve">C</w:t>
      </w:r>
      <w:r w:rsidDel="00000000" w:rsidR="00000000" w:rsidRPr="00000000">
        <w:rPr>
          <w:rFonts w:ascii="Arial" w:cs="Arial" w:eastAsia="Arial" w:hAnsi="Arial"/>
          <w:sz w:val="24"/>
          <w:szCs w:val="24"/>
          <w:rtl w:val="0"/>
        </w:rPr>
        <w:t xml:space="preserve">andidate (Mentee)</w:t>
      </w:r>
    </w:p>
    <w:tbl>
      <w:tblPr>
        <w:tblStyle w:val="Table2"/>
        <w:tblW w:w="14385.0" w:type="dxa"/>
        <w:jc w:val="left"/>
        <w:tblLayout w:type="fixed"/>
        <w:tblLook w:val="0400"/>
      </w:tblPr>
      <w:tblGrid>
        <w:gridCol w:w="4755"/>
        <w:gridCol w:w="5040"/>
        <w:gridCol w:w="4590"/>
        <w:tblGridChange w:id="0">
          <w:tblGrid>
            <w:gridCol w:w="4755"/>
            <w:gridCol w:w="5040"/>
            <w:gridCol w:w="4590"/>
          </w:tblGrid>
        </w:tblGridChange>
      </w:tblGrid>
      <w:tr>
        <w:trPr>
          <w:cantSplit w:val="0"/>
          <w:trHeight w:val="492" w:hRule="atLeast"/>
          <w:tblHeader w:val="0"/>
        </w:trPr>
        <w:tc>
          <w:tcPr>
            <w:tcBorders>
              <w:top w:color="9e9e9e" w:space="0" w:sz="6" w:val="single"/>
              <w:left w:color="9e9e9e" w:space="0" w:sz="6" w:val="single"/>
              <w:bottom w:color="9e9e9e" w:space="0" w:sz="6" w:val="single"/>
              <w:right w:color="9e9e9e" w:space="0" w:sz="6" w:val="single"/>
            </w:tcBorders>
            <w:tcMar>
              <w:top w:w="195.0" w:type="dxa"/>
              <w:left w:w="150.0" w:type="dxa"/>
              <w:bottom w:w="195.0" w:type="dxa"/>
              <w:right w:w="150.0" w:type="dxa"/>
            </w:tcMar>
          </w:tcPr>
          <w:p w:rsidR="00000000" w:rsidDel="00000000" w:rsidP="00000000" w:rsidRDefault="00000000" w:rsidRPr="00000000" w14:paraId="0000002F">
            <w:pPr>
              <w:jc w:val="center"/>
              <w:rPr>
                <w:rFonts w:ascii="Arial" w:cs="Arial" w:eastAsia="Arial" w:hAnsi="Arial"/>
              </w:rPr>
            </w:pPr>
            <w:r w:rsidDel="00000000" w:rsidR="00000000" w:rsidRPr="00000000">
              <w:rPr>
                <w:rFonts w:ascii="Arial" w:cs="Arial" w:eastAsia="Arial" w:hAnsi="Arial"/>
                <w:b w:val="1"/>
                <w:color w:val="000000"/>
                <w:rtl w:val="0"/>
              </w:rPr>
              <w:t xml:space="preserve">Role</w:t>
            </w:r>
            <w:r w:rsidDel="00000000" w:rsidR="00000000" w:rsidRPr="00000000">
              <w:rPr>
                <w:rtl w:val="0"/>
              </w:rPr>
            </w:r>
          </w:p>
        </w:tc>
        <w:tc>
          <w:tcPr>
            <w:tcBorders>
              <w:top w:color="9e9e9e" w:space="0" w:sz="6" w:val="single"/>
              <w:left w:color="9e9e9e" w:space="0" w:sz="6" w:val="single"/>
              <w:bottom w:color="9e9e9e" w:space="0" w:sz="6" w:val="single"/>
              <w:right w:color="9e9e9e" w:space="0" w:sz="6" w:val="single"/>
            </w:tcBorders>
            <w:tcMar>
              <w:top w:w="195.0" w:type="dxa"/>
              <w:left w:w="150.0" w:type="dxa"/>
              <w:bottom w:w="195.0" w:type="dxa"/>
              <w:right w:w="150.0" w:type="dxa"/>
            </w:tcMar>
          </w:tcPr>
          <w:p w:rsidR="00000000" w:rsidDel="00000000" w:rsidP="00000000" w:rsidRDefault="00000000" w:rsidRPr="00000000" w14:paraId="00000030">
            <w:pPr>
              <w:jc w:val="center"/>
              <w:rPr>
                <w:rFonts w:ascii="Arial" w:cs="Arial" w:eastAsia="Arial" w:hAnsi="Arial"/>
                <w:color w:val="000000"/>
              </w:rPr>
            </w:pPr>
            <w:r w:rsidDel="00000000" w:rsidR="00000000" w:rsidRPr="00000000">
              <w:rPr>
                <w:rFonts w:ascii="Arial" w:cs="Arial" w:eastAsia="Arial" w:hAnsi="Arial"/>
                <w:b w:val="1"/>
                <w:color w:val="000000"/>
                <w:rtl w:val="0"/>
              </w:rPr>
              <w:t xml:space="preserve">Responsibilities</w:t>
            </w:r>
            <w:r w:rsidDel="00000000" w:rsidR="00000000" w:rsidRPr="00000000">
              <w:rPr>
                <w:rtl w:val="0"/>
              </w:rPr>
            </w:r>
          </w:p>
        </w:tc>
        <w:tc>
          <w:tcPr>
            <w:tcBorders>
              <w:top w:color="9e9e9e" w:space="0" w:sz="6" w:val="single"/>
              <w:left w:color="9e9e9e" w:space="0" w:sz="6" w:val="single"/>
              <w:bottom w:color="9e9e9e" w:space="0" w:sz="6" w:val="single"/>
              <w:right w:color="9e9e9e" w:space="0" w:sz="6" w:val="single"/>
            </w:tcBorders>
            <w:tcMar>
              <w:top w:w="195.0" w:type="dxa"/>
              <w:left w:w="150.0" w:type="dxa"/>
              <w:bottom w:w="195.0" w:type="dxa"/>
              <w:right w:w="150.0" w:type="dxa"/>
            </w:tcMar>
          </w:tcPr>
          <w:p w:rsidR="00000000" w:rsidDel="00000000" w:rsidP="00000000" w:rsidRDefault="00000000" w:rsidRPr="00000000" w14:paraId="00000031">
            <w:pPr>
              <w:jc w:val="center"/>
              <w:rPr>
                <w:rFonts w:ascii="Arial" w:cs="Arial" w:eastAsia="Arial" w:hAnsi="Arial"/>
                <w:color w:val="000000"/>
              </w:rPr>
            </w:pPr>
            <w:r w:rsidDel="00000000" w:rsidR="00000000" w:rsidRPr="00000000">
              <w:rPr>
                <w:rFonts w:ascii="Arial" w:cs="Arial" w:eastAsia="Arial" w:hAnsi="Arial"/>
                <w:b w:val="1"/>
                <w:color w:val="000000"/>
                <w:rtl w:val="0"/>
              </w:rPr>
              <w:t xml:space="preserve">Relationship</w:t>
            </w:r>
            <w:r w:rsidDel="00000000" w:rsidR="00000000" w:rsidRPr="00000000">
              <w:rPr>
                <w:rFonts w:ascii="Arial" w:cs="Arial" w:eastAsia="Arial" w:hAnsi="Arial"/>
                <w:b w:val="1"/>
                <w:rtl w:val="0"/>
              </w:rPr>
              <w:t xml:space="preserve"> Building </w:t>
            </w:r>
            <w:r w:rsidDel="00000000" w:rsidR="00000000" w:rsidRPr="00000000">
              <w:rPr>
                <w:rtl w:val="0"/>
              </w:rPr>
            </w:r>
          </w:p>
        </w:tc>
      </w:tr>
      <w:tr>
        <w:trPr>
          <w:cantSplit w:val="0"/>
          <w:trHeight w:val="492" w:hRule="atLeast"/>
          <w:tblHeader w:val="0"/>
        </w:trPr>
        <w:tc>
          <w:tcPr>
            <w:tcBorders>
              <w:top w:color="9e9e9e" w:space="0" w:sz="6" w:val="single"/>
              <w:left w:color="9e9e9e" w:space="0" w:sz="6" w:val="single"/>
              <w:bottom w:color="9e9e9e" w:space="0" w:sz="6" w:val="single"/>
              <w:right w:color="9e9e9e" w:space="0" w:sz="6" w:val="single"/>
            </w:tcBorders>
            <w:tcMar>
              <w:top w:w="195.0" w:type="dxa"/>
              <w:left w:w="150.0" w:type="dxa"/>
              <w:bottom w:w="195.0" w:type="dxa"/>
              <w:right w:w="150.0" w:type="dxa"/>
            </w:tcMar>
          </w:tcPr>
          <w:p w:rsidR="00000000" w:rsidDel="00000000" w:rsidP="00000000" w:rsidRDefault="00000000" w:rsidRPr="00000000" w14:paraId="00000032">
            <w:pPr>
              <w:rPr>
                <w:rFonts w:ascii="Arial" w:cs="Arial" w:eastAsia="Arial" w:hAnsi="Arial"/>
                <w:sz w:val="22"/>
                <w:szCs w:val="22"/>
              </w:rPr>
            </w:pPr>
            <w:r w:rsidDel="00000000" w:rsidR="00000000" w:rsidRPr="00000000">
              <w:rPr>
                <w:rFonts w:ascii="Arial" w:cs="Arial" w:eastAsia="Arial" w:hAnsi="Arial"/>
                <w:color w:val="000000"/>
                <w:sz w:val="22"/>
                <w:szCs w:val="22"/>
                <w:rtl w:val="0"/>
              </w:rPr>
              <w:t xml:space="preserve">Has received intervener training and is serving a student who is deaf-blind</w:t>
            </w:r>
            <w:r w:rsidDel="00000000" w:rsidR="00000000" w:rsidRPr="00000000">
              <w:rPr>
                <w:rtl w:val="0"/>
              </w:rPr>
            </w:r>
          </w:p>
          <w:p w:rsidR="00000000" w:rsidDel="00000000" w:rsidP="00000000" w:rsidRDefault="00000000" w:rsidRPr="00000000" w14:paraId="00000033">
            <w:pP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34">
            <w:pPr>
              <w:rPr>
                <w:rFonts w:ascii="Arial" w:cs="Arial" w:eastAsia="Arial" w:hAnsi="Arial"/>
                <w:sz w:val="22"/>
                <w:szCs w:val="22"/>
              </w:rPr>
            </w:pPr>
            <w:r w:rsidDel="00000000" w:rsidR="00000000" w:rsidRPr="00000000">
              <w:rPr>
                <w:rFonts w:ascii="Arial" w:cs="Arial" w:eastAsia="Arial" w:hAnsi="Arial"/>
                <w:sz w:val="22"/>
                <w:szCs w:val="22"/>
                <w:rtl w:val="0"/>
              </w:rPr>
              <w:t xml:space="preserve">Engages in conversations with the mentor about all aspects of e-portfolio development</w:t>
            </w:r>
          </w:p>
          <w:p w:rsidR="00000000" w:rsidDel="00000000" w:rsidP="00000000" w:rsidRDefault="00000000" w:rsidRPr="00000000" w14:paraId="00000035">
            <w:pP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3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7">
            <w:pPr>
              <w:rPr>
                <w:rFonts w:ascii="Arial" w:cs="Arial" w:eastAsia="Arial" w:hAnsi="Arial"/>
                <w:sz w:val="22"/>
                <w:szCs w:val="22"/>
              </w:rPr>
            </w:pPr>
            <w:r w:rsidDel="00000000" w:rsidR="00000000" w:rsidRPr="00000000">
              <w:rPr>
                <w:rtl w:val="0"/>
              </w:rPr>
            </w:r>
          </w:p>
        </w:tc>
        <w:tc>
          <w:tcPr>
            <w:tcBorders>
              <w:top w:color="9e9e9e" w:space="0" w:sz="6" w:val="single"/>
              <w:left w:color="9e9e9e" w:space="0" w:sz="6" w:val="single"/>
              <w:bottom w:color="9e9e9e" w:space="0" w:sz="6" w:val="single"/>
              <w:right w:color="9e9e9e" w:space="0" w:sz="6" w:val="single"/>
            </w:tcBorders>
            <w:tcMar>
              <w:top w:w="195.0" w:type="dxa"/>
              <w:left w:w="150.0" w:type="dxa"/>
              <w:bottom w:w="195.0" w:type="dxa"/>
              <w:right w:w="150.0" w:type="dxa"/>
            </w:tcMar>
          </w:tcPr>
          <w:p w:rsidR="00000000" w:rsidDel="00000000" w:rsidP="00000000" w:rsidRDefault="00000000" w:rsidRPr="00000000" w14:paraId="00000038">
            <w:pPr>
              <w:rPr>
                <w:rFonts w:ascii="Arial" w:cs="Arial" w:eastAsia="Arial" w:hAnsi="Arial"/>
                <w:sz w:val="22"/>
                <w:szCs w:val="22"/>
              </w:rPr>
            </w:pPr>
            <w:r w:rsidDel="00000000" w:rsidR="00000000" w:rsidRPr="00000000">
              <w:rPr>
                <w:rFonts w:ascii="Arial" w:cs="Arial" w:eastAsia="Arial" w:hAnsi="Arial"/>
                <w:color w:val="000000"/>
                <w:sz w:val="22"/>
                <w:szCs w:val="22"/>
                <w:rtl w:val="0"/>
              </w:rPr>
              <w:t xml:space="preserve">Review the NICE modules and materials and discuss with mentor</w:t>
            </w:r>
            <w:r w:rsidDel="00000000" w:rsidR="00000000" w:rsidRPr="00000000">
              <w:rPr>
                <w:rtl w:val="0"/>
              </w:rPr>
            </w:r>
          </w:p>
          <w:p w:rsidR="00000000" w:rsidDel="00000000" w:rsidP="00000000" w:rsidRDefault="00000000" w:rsidRPr="00000000" w14:paraId="00000039">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A">
            <w:pP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Create and share artifacts with mentor for feedback</w:t>
            </w:r>
          </w:p>
          <w:p w:rsidR="00000000" w:rsidDel="00000000" w:rsidP="00000000" w:rsidRDefault="00000000" w:rsidRPr="00000000" w14:paraId="0000003B">
            <w:pP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3C">
            <w:pPr>
              <w:rPr>
                <w:rFonts w:ascii="Arial" w:cs="Arial" w:eastAsia="Arial" w:hAnsi="Arial"/>
                <w:sz w:val="22"/>
                <w:szCs w:val="22"/>
              </w:rPr>
            </w:pPr>
            <w:r w:rsidDel="00000000" w:rsidR="00000000" w:rsidRPr="00000000">
              <w:rPr>
                <w:rFonts w:ascii="Arial" w:cs="Arial" w:eastAsia="Arial" w:hAnsi="Arial"/>
                <w:color w:val="000000"/>
                <w:sz w:val="22"/>
                <w:szCs w:val="22"/>
                <w:rtl w:val="0"/>
              </w:rPr>
              <w:t xml:space="preserve">Integrate mentor’s suggestions and feedback into e-portfolio</w:t>
            </w:r>
            <w:r w:rsidDel="00000000" w:rsidR="00000000" w:rsidRPr="00000000">
              <w:rPr>
                <w:rtl w:val="0"/>
              </w:rPr>
            </w:r>
          </w:p>
          <w:p w:rsidR="00000000" w:rsidDel="00000000" w:rsidP="00000000" w:rsidRDefault="00000000" w:rsidRPr="00000000" w14:paraId="0000003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E">
            <w:pPr>
              <w:rPr>
                <w:rFonts w:ascii="Arial" w:cs="Arial" w:eastAsia="Arial" w:hAnsi="Arial"/>
                <w:sz w:val="22"/>
                <w:szCs w:val="22"/>
              </w:rPr>
            </w:pPr>
            <w:r w:rsidDel="00000000" w:rsidR="00000000" w:rsidRPr="00000000">
              <w:rPr>
                <w:rFonts w:ascii="Arial" w:cs="Arial" w:eastAsia="Arial" w:hAnsi="Arial"/>
                <w:sz w:val="22"/>
                <w:szCs w:val="22"/>
                <w:rtl w:val="0"/>
              </w:rPr>
              <w:t xml:space="preserve">Use the explanation “prompt” questions as a guide for conversations about artifacts</w:t>
            </w:r>
          </w:p>
          <w:p w:rsidR="00000000" w:rsidDel="00000000" w:rsidP="00000000" w:rsidRDefault="00000000" w:rsidRPr="00000000" w14:paraId="0000003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0">
            <w:pPr>
              <w:rPr>
                <w:rFonts w:ascii="Arial" w:cs="Arial" w:eastAsia="Arial" w:hAnsi="Arial"/>
                <w:sz w:val="22"/>
                <w:szCs w:val="22"/>
              </w:rPr>
            </w:pPr>
            <w:r w:rsidDel="00000000" w:rsidR="00000000" w:rsidRPr="00000000">
              <w:rPr>
                <w:rFonts w:ascii="Arial" w:cs="Arial" w:eastAsia="Arial" w:hAnsi="Arial"/>
                <w:sz w:val="22"/>
                <w:szCs w:val="22"/>
                <w:rtl w:val="0"/>
              </w:rPr>
              <w:t xml:space="preserve">Assume responsibility for the process and practice of reflective self-assessment.</w:t>
            </w:r>
          </w:p>
          <w:p w:rsidR="00000000" w:rsidDel="00000000" w:rsidP="00000000" w:rsidRDefault="00000000" w:rsidRPr="00000000" w14:paraId="00000041">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2">
            <w:pP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Keep scheduled appointments </w:t>
            </w:r>
          </w:p>
          <w:p w:rsidR="00000000" w:rsidDel="00000000" w:rsidP="00000000" w:rsidRDefault="00000000" w:rsidRPr="00000000" w14:paraId="00000043">
            <w:pP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44">
            <w:pPr>
              <w:rPr>
                <w:rFonts w:ascii="Arial" w:cs="Arial" w:eastAsia="Arial" w:hAnsi="Arial"/>
                <w:sz w:val="22"/>
                <w:szCs w:val="22"/>
              </w:rPr>
            </w:pPr>
            <w:r w:rsidDel="00000000" w:rsidR="00000000" w:rsidRPr="00000000">
              <w:rPr>
                <w:rFonts w:ascii="Arial" w:cs="Arial" w:eastAsia="Arial" w:hAnsi="Arial"/>
                <w:sz w:val="22"/>
                <w:szCs w:val="22"/>
                <w:rtl w:val="0"/>
              </w:rPr>
              <w:t xml:space="preserve">Let the mentor know of any problems or areas of confusion related to the NICE process and share expectations and concerns</w:t>
            </w:r>
          </w:p>
          <w:p w:rsidR="00000000" w:rsidDel="00000000" w:rsidP="00000000" w:rsidRDefault="00000000" w:rsidRPr="00000000" w14:paraId="00000045">
            <w:pP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46">
            <w:pP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Let the mentor know in a timely manner if circumstances arise that will prevent keeping to the agreed upon timeline and submission deadline</w:t>
            </w:r>
          </w:p>
          <w:p w:rsidR="00000000" w:rsidDel="00000000" w:rsidP="00000000" w:rsidRDefault="00000000" w:rsidRPr="00000000" w14:paraId="0000004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8">
            <w:pPr>
              <w:rPr>
                <w:rFonts w:ascii="Arial" w:cs="Arial" w:eastAsia="Arial" w:hAnsi="Arial"/>
                <w:sz w:val="22"/>
                <w:szCs w:val="22"/>
              </w:rPr>
            </w:pPr>
            <w:r w:rsidDel="00000000" w:rsidR="00000000" w:rsidRPr="00000000">
              <w:rPr>
                <w:rFonts w:ascii="Arial" w:cs="Arial" w:eastAsia="Arial" w:hAnsi="Arial"/>
                <w:sz w:val="22"/>
                <w:szCs w:val="22"/>
                <w:rtl w:val="0"/>
              </w:rPr>
              <w:t xml:space="preserve">Maintain confidentiality of student or client </w:t>
            </w:r>
          </w:p>
          <w:p w:rsidR="00000000" w:rsidDel="00000000" w:rsidP="00000000" w:rsidRDefault="00000000" w:rsidRPr="00000000" w14:paraId="00000049">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A">
            <w:pPr>
              <w:rPr>
                <w:rFonts w:ascii="Arial" w:cs="Arial" w:eastAsia="Arial" w:hAnsi="Arial"/>
                <w:sz w:val="22"/>
                <w:szCs w:val="22"/>
              </w:rPr>
            </w:pPr>
            <w:r w:rsidDel="00000000" w:rsidR="00000000" w:rsidRPr="00000000">
              <w:rPr>
                <w:rFonts w:ascii="Arial" w:cs="Arial" w:eastAsia="Arial" w:hAnsi="Arial"/>
                <w:sz w:val="22"/>
                <w:szCs w:val="22"/>
                <w:rtl w:val="0"/>
              </w:rPr>
              <w:t xml:space="preserve">Let the mentor know when you feel you are ready to submit your work for review. </w:t>
            </w:r>
          </w:p>
        </w:tc>
        <w:tc>
          <w:tcPr>
            <w:tcBorders>
              <w:top w:color="9e9e9e" w:space="0" w:sz="6" w:val="single"/>
              <w:left w:color="9e9e9e" w:space="0" w:sz="6" w:val="single"/>
              <w:bottom w:color="9e9e9e" w:space="0" w:sz="6" w:val="single"/>
              <w:right w:color="9e9e9e" w:space="0" w:sz="6" w:val="single"/>
            </w:tcBorders>
            <w:tcMar>
              <w:top w:w="195.0" w:type="dxa"/>
              <w:left w:w="150.0" w:type="dxa"/>
              <w:bottom w:w="195.0" w:type="dxa"/>
              <w:right w:w="150.0" w:type="dxa"/>
            </w:tcMar>
          </w:tcPr>
          <w:p w:rsidR="00000000" w:rsidDel="00000000" w:rsidP="00000000" w:rsidRDefault="00000000" w:rsidRPr="00000000" w14:paraId="0000004B">
            <w:pP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Is willing to be coached and </w:t>
            </w:r>
            <w:r w:rsidDel="00000000" w:rsidR="00000000" w:rsidRPr="00000000">
              <w:rPr>
                <w:rFonts w:ascii="Arial" w:cs="Arial" w:eastAsia="Arial" w:hAnsi="Arial"/>
                <w:sz w:val="22"/>
                <w:szCs w:val="22"/>
                <w:rtl w:val="0"/>
              </w:rPr>
              <w:t xml:space="preserve">open to constructive criticism as well as praise </w:t>
            </w:r>
            <w:r w:rsidDel="00000000" w:rsidR="00000000" w:rsidRPr="00000000">
              <w:rPr>
                <w:rtl w:val="0"/>
              </w:rPr>
            </w:r>
          </w:p>
          <w:p w:rsidR="00000000" w:rsidDel="00000000" w:rsidP="00000000" w:rsidRDefault="00000000" w:rsidRPr="00000000" w14:paraId="0000004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D">
            <w:pPr>
              <w:rPr>
                <w:rFonts w:ascii="Arial" w:cs="Arial" w:eastAsia="Arial" w:hAnsi="Arial"/>
                <w:sz w:val="22"/>
                <w:szCs w:val="22"/>
              </w:rPr>
            </w:pPr>
            <w:r w:rsidDel="00000000" w:rsidR="00000000" w:rsidRPr="00000000">
              <w:rPr>
                <w:rFonts w:ascii="Arial" w:cs="Arial" w:eastAsia="Arial" w:hAnsi="Arial"/>
                <w:color w:val="000000"/>
                <w:sz w:val="22"/>
                <w:szCs w:val="22"/>
                <w:rtl w:val="0"/>
              </w:rPr>
              <w:t xml:space="preserve">Professional and respectful of the mentor’s time and expertise</w:t>
            </w:r>
            <w:r w:rsidDel="00000000" w:rsidR="00000000" w:rsidRPr="00000000">
              <w:rPr>
                <w:rtl w:val="0"/>
              </w:rPr>
            </w:r>
          </w:p>
        </w:tc>
      </w:tr>
    </w:tbl>
    <w:p w:rsidR="00000000" w:rsidDel="00000000" w:rsidP="00000000" w:rsidRDefault="00000000" w:rsidRPr="00000000" w14:paraId="0000004E">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4F">
      <w:pPr>
        <w:jc w:val="center"/>
        <w:rPr>
          <w:rFonts w:ascii="Arial" w:cs="Arial" w:eastAsia="Arial" w:hAnsi="Arial"/>
          <w:b w:val="1"/>
        </w:rPr>
      </w:pPr>
      <w:r w:rsidDel="00000000" w:rsidR="00000000" w:rsidRPr="00000000">
        <w:br w:type="page"/>
      </w:r>
      <w:r w:rsidDel="00000000" w:rsidR="00000000" w:rsidRPr="00000000">
        <w:rPr>
          <w:rtl w:val="0"/>
        </w:rPr>
      </w:r>
    </w:p>
    <w:p w:rsidR="00000000" w:rsidDel="00000000" w:rsidP="00000000" w:rsidRDefault="00000000" w:rsidRPr="00000000" w14:paraId="00000050">
      <w:pPr>
        <w:jc w:val="center"/>
        <w:rPr>
          <w:rFonts w:ascii="Arial" w:cs="Arial" w:eastAsia="Arial" w:hAnsi="Arial"/>
          <w:b w:val="1"/>
        </w:rPr>
      </w:pPr>
      <w:r w:rsidDel="00000000" w:rsidR="00000000" w:rsidRPr="00000000">
        <w:rPr>
          <w:rFonts w:ascii="Arial" w:cs="Arial" w:eastAsia="Arial" w:hAnsi="Arial"/>
          <w:b w:val="1"/>
          <w:rtl w:val="0"/>
        </w:rPr>
        <w:t xml:space="preserve">Acceptable Forms of Support from Mentors</w:t>
      </w:r>
    </w:p>
    <w:p w:rsidR="00000000" w:rsidDel="00000000" w:rsidP="00000000" w:rsidRDefault="00000000" w:rsidRPr="00000000" w14:paraId="00000051">
      <w:pPr>
        <w:rPr>
          <w:rFonts w:ascii="Arial" w:cs="Arial" w:eastAsia="Arial" w:hAnsi="Arial"/>
        </w:rPr>
      </w:pPr>
      <w:r w:rsidDel="00000000" w:rsidR="00000000" w:rsidRPr="00000000">
        <w:rPr>
          <w:rtl w:val="0"/>
        </w:rPr>
      </w:r>
    </w:p>
    <w:p w:rsidR="00000000" w:rsidDel="00000000" w:rsidP="00000000" w:rsidRDefault="00000000" w:rsidRPr="00000000" w14:paraId="00000052">
      <w:pPr>
        <w:rPr>
          <w:rFonts w:ascii="Arial" w:cs="Arial" w:eastAsia="Arial" w:hAnsi="Arial"/>
        </w:rPr>
      </w:pPr>
      <w:r w:rsidDel="00000000" w:rsidR="00000000" w:rsidRPr="00000000">
        <w:rPr>
          <w:rFonts w:ascii="Arial" w:cs="Arial" w:eastAsia="Arial" w:hAnsi="Arial"/>
          <w:rtl w:val="0"/>
        </w:rPr>
        <w:t xml:space="preserve">The role of the mentor is to provide support, suggestions, and encouragement to the candidate, but not be involved in the actual creation of the portfolio (e.g., writing, editing, uploading materials to Venture).</w:t>
      </w:r>
    </w:p>
    <w:p w:rsidR="00000000" w:rsidDel="00000000" w:rsidP="00000000" w:rsidRDefault="00000000" w:rsidRPr="00000000" w14:paraId="00000053">
      <w:pPr>
        <w:rPr>
          <w:rFonts w:ascii="Arial" w:cs="Arial" w:eastAsia="Arial" w:hAnsi="Arial"/>
        </w:rPr>
      </w:pPr>
      <w:r w:rsidDel="00000000" w:rsidR="00000000" w:rsidRPr="00000000">
        <w:rPr>
          <w:rtl w:val="0"/>
        </w:rPr>
      </w:r>
    </w:p>
    <w:p w:rsidR="00000000" w:rsidDel="00000000" w:rsidP="00000000" w:rsidRDefault="00000000" w:rsidRPr="00000000" w14:paraId="00000054">
      <w:pPr>
        <w:rPr>
          <w:rFonts w:ascii="Arial" w:cs="Arial" w:eastAsia="Arial" w:hAnsi="Arial"/>
        </w:rPr>
      </w:pPr>
      <w:r w:rsidDel="00000000" w:rsidR="00000000" w:rsidRPr="00000000">
        <w:rPr>
          <w:rFonts w:ascii="Arial" w:cs="Arial" w:eastAsia="Arial" w:hAnsi="Arial"/>
          <w:rtl w:val="0"/>
        </w:rPr>
        <w:t xml:space="preserve">Acceptable forms of support include:</w:t>
      </w:r>
    </w:p>
    <w:p w:rsidR="00000000" w:rsidDel="00000000" w:rsidP="00000000" w:rsidRDefault="00000000" w:rsidRPr="00000000" w14:paraId="0000005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Discussing the NICE modules, forms, or materials with candidates</w:t>
      </w:r>
    </w:p>
    <w:p w:rsidR="00000000" w:rsidDel="00000000" w:rsidP="00000000" w:rsidRDefault="00000000" w:rsidRPr="00000000" w14:paraId="0000005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Explaining the CEC knowledge and skill competencies </w:t>
      </w:r>
    </w:p>
    <w:p w:rsidR="00000000" w:rsidDel="00000000" w:rsidP="00000000" w:rsidRDefault="00000000" w:rsidRPr="00000000" w14:paraId="0000005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Recommending resources for professional development based upon the candidate’s expressed areas of need</w:t>
      </w:r>
    </w:p>
    <w:p w:rsidR="00000000" w:rsidDel="00000000" w:rsidP="00000000" w:rsidRDefault="00000000" w:rsidRPr="00000000" w14:paraId="0000005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Explaining NICE scoring processes</w:t>
      </w:r>
    </w:p>
    <w:p w:rsidR="00000000" w:rsidDel="00000000" w:rsidP="00000000" w:rsidRDefault="00000000" w:rsidRPr="00000000" w14:paraId="0000005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Supporting the intervener in developing a timeline for submission</w:t>
      </w:r>
    </w:p>
    <w:p w:rsidR="00000000" w:rsidDel="00000000" w:rsidP="00000000" w:rsidRDefault="00000000" w:rsidRPr="00000000" w14:paraId="0000005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Offering written or verbal feedback about the construction of the candidate’s “About Me” section of the portfolio</w:t>
      </w:r>
    </w:p>
    <w:p w:rsidR="00000000" w:rsidDel="00000000" w:rsidP="00000000" w:rsidRDefault="00000000" w:rsidRPr="00000000" w14:paraId="0000005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Offering written or verbal feedback on portfolio artifacts </w:t>
      </w:r>
    </w:p>
    <w:p w:rsidR="00000000" w:rsidDel="00000000" w:rsidP="00000000" w:rsidRDefault="00000000" w:rsidRPr="00000000" w14:paraId="0000005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Asking guiding or clarifying questions as the intervener shares artifacts</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5E">
      <w:pPr>
        <w:tabs>
          <w:tab w:val="left" w:leader="none" w:pos="9270"/>
        </w:tabs>
        <w:rPr>
          <w:rFonts w:ascii="Arial" w:cs="Arial" w:eastAsia="Arial" w:hAnsi="Arial"/>
        </w:rPr>
      </w:pPr>
      <w:r w:rsidDel="00000000" w:rsidR="00000000" w:rsidRPr="00000000">
        <w:rPr>
          <w:rtl w:val="0"/>
        </w:rPr>
      </w:r>
    </w:p>
    <w:p w:rsidR="00000000" w:rsidDel="00000000" w:rsidP="00000000" w:rsidRDefault="00000000" w:rsidRPr="00000000" w14:paraId="0000005F">
      <w:pPr>
        <w:rPr>
          <w:rFonts w:ascii="Arial" w:cs="Arial" w:eastAsia="Arial" w:hAnsi="Arial"/>
        </w:rPr>
      </w:pPr>
      <w:r w:rsidDel="00000000" w:rsidR="00000000" w:rsidRPr="00000000">
        <w:rPr>
          <w:rtl w:val="0"/>
        </w:rPr>
      </w:r>
    </w:p>
    <w:sectPr>
      <w:headerReference r:id="rId7" w:type="first"/>
      <w:footerReference r:id="rId8" w:type="default"/>
      <w:footerReference r:id="rId9" w:type="first"/>
      <w:pgSz w:h="12240" w:w="15840" w:orient="landscape"/>
      <w:pgMar w:bottom="720" w:top="720" w:left="720" w:right="72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Tahoma">
    <w:embedRegular w:fontKey="{00000000-0000-0000-0000-000000000000}" r:id="rId1" w:subsetted="0"/>
    <w:embedBold w:fontKey="{00000000-0000-0000-0000-000000000000}" r:id="rId2" w:subsetted="0"/>
  </w:font>
  <w:font w:name="Times"/>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1">
    <w:pPr>
      <w:spacing w:line="276" w:lineRule="auto"/>
      <w:ind w:right="-450"/>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Arial" w:cs="Arial" w:eastAsia="Arial" w:hAnsi="Arial"/>
        <w:sz w:val="20"/>
        <w:szCs w:val="20"/>
        <w:rtl w:val="0"/>
      </w:rPr>
      <w:t xml:space="preserve">Intervener Micocredential and NICE Certificate Candidate-Mentor Relationship 2025</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2">
    <w:pPr>
      <w:spacing w:line="276" w:lineRule="auto"/>
      <w:ind w:right="-450"/>
      <w:rPr>
        <w:rFonts w:ascii="Arial" w:cs="Arial" w:eastAsia="Arial" w:hAnsi="Arial"/>
        <w:sz w:val="20"/>
        <w:szCs w:val="20"/>
      </w:rPr>
    </w:pPr>
    <w:r w:rsidDel="00000000" w:rsidR="00000000" w:rsidRPr="00000000">
      <w:rPr>
        <w:rFonts w:ascii="Arial" w:cs="Arial" w:eastAsia="Arial" w:hAnsi="Arial"/>
        <w:sz w:val="20"/>
        <w:szCs w:val="20"/>
        <w:rtl w:val="0"/>
      </w:rPr>
      <w:t xml:space="preserve">Intervener Micocredential and NICE Certificate Candidate-Mentor Relationship 2025</w:t>
    </w:r>
  </w:p>
  <w:p w:rsidR="00000000" w:rsidDel="00000000" w:rsidP="00000000" w:rsidRDefault="00000000" w:rsidRPr="00000000" w14:paraId="00000063">
    <w:pPr>
      <w:spacing w:line="276" w:lineRule="auto"/>
      <w:ind w:right="-450"/>
      <w:rPr/>
    </w:pPr>
    <w:r w:rsidDel="00000000" w:rsidR="00000000" w:rsidRPr="00000000">
      <w:rPr>
        <w:rFonts w:ascii="Arial" w:cs="Arial" w:eastAsia="Arial" w:hAnsi="Arial"/>
        <w:sz w:val="20"/>
        <w:szCs w:val="20"/>
        <w:rtl w:val="0"/>
      </w:rPr>
      <w:t xml:space="preserve">Adapted from NICE Training Materials, 2017–2024. U.S. Department of Education Grant #H326T180026</w:t>
      <w:tab/>
      <w:tab/>
      <w:tab/>
      <w:tab/>
      <w:tab/>
      <w:tab/>
      <w:tab/>
    </w:r>
    <w:r w:rsidDel="00000000" w:rsidR="00000000" w:rsidRPr="00000000">
      <w:rPr>
        <w:rFonts w:ascii="Arial" w:cs="Arial" w:eastAsia="Arial" w:hAnsi="Arial"/>
        <w:sz w:val="20"/>
        <w:szCs w:val="20"/>
      </w:rPr>
      <w:fldChar w:fldCharType="begin"/>
      <w:instrText xml:space="preserve">PAGE</w:instrText>
      <w:fldChar w:fldCharType="separate"/>
      <w:fldChar w:fldCharType="end"/>
    </w:r>
    <w:r w:rsidDel="00000000" w:rsidR="00000000" w:rsidRPr="00000000">
      <w:rPr>
        <w:rFonts w:ascii="Arial" w:cs="Arial" w:eastAsia="Arial" w:hAnsi="Arial"/>
        <w:sz w:val="20"/>
        <w:szCs w:val="20"/>
        <w:rtl w:val="0"/>
      </w:rPr>
      <w:t xml:space="preserve"> </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4">
    <w:pPr>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2381250</wp:posOffset>
          </wp:positionH>
          <wp:positionV relativeFrom="paragraph">
            <wp:posOffset>-247649</wp:posOffset>
          </wp:positionV>
          <wp:extent cx="4395788" cy="923925"/>
          <wp:effectExtent b="0" l="0" r="0" t="0"/>
          <wp:wrapNone/>
          <wp:docPr descr="NICE logo, National Intervener Certification E-Portfolio" id="4" name="image1.png"/>
          <a:graphic>
            <a:graphicData uri="http://schemas.openxmlformats.org/drawingml/2006/picture">
              <pic:pic>
                <pic:nvPicPr>
                  <pic:cNvPr descr="NICE logo, National Intervener Certification E-Portfolio" id="0" name="image1.png"/>
                  <pic:cNvPicPr preferRelativeResize="0"/>
                </pic:nvPicPr>
                <pic:blipFill>
                  <a:blip r:embed="rId1"/>
                  <a:srcRect b="0" l="0" r="0" t="0"/>
                  <a:stretch>
                    <a:fillRect/>
                  </a:stretch>
                </pic:blipFill>
                <pic:spPr>
                  <a:xfrm>
                    <a:off x="0" y="0"/>
                    <a:ext cx="4395788" cy="92392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Times" w:cs="Times" w:eastAsia="Times" w:hAnsi="Times"/>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jc w:val="center"/>
    </w:pPr>
    <w:rPr>
      <w:rFonts w:ascii="Tahoma" w:cs="Tahoma" w:eastAsia="Tahoma" w:hAnsi="Tahoma"/>
      <w:b w:val="1"/>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rPr>
      <w:rFonts w:ascii="Calibri" w:cs="Calibri" w:eastAsia="Calibri" w:hAnsi="Calibri"/>
      <w:sz w:val="56"/>
      <w:szCs w:val="56"/>
    </w:rPr>
  </w:style>
  <w:style w:type="paragraph" w:styleId="Normal" w:default="1">
    <w:name w:val="Normal"/>
    <w:qFormat w:val="1"/>
    <w:rsid w:val="007D7145"/>
    <w:pPr>
      <w:spacing w:after="0" w:line="240" w:lineRule="auto"/>
    </w:pPr>
    <w:rPr>
      <w:rFonts w:ascii="Times" w:cs="Times New Roman" w:eastAsia="Times" w:hAnsi="Times"/>
      <w:sz w:val="24"/>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Default" w:customStyle="1">
    <w:name w:val="Default"/>
    <w:rsid w:val="007D7145"/>
    <w:pPr>
      <w:autoSpaceDE w:val="0"/>
      <w:autoSpaceDN w:val="0"/>
      <w:adjustRightInd w:val="0"/>
      <w:spacing w:after="0" w:line="240" w:lineRule="auto"/>
    </w:pPr>
    <w:rPr>
      <w:rFonts w:ascii="Times New Roman" w:cs="Times New Roman" w:eastAsia="Calibri" w:hAnsi="Times New Roman"/>
      <w:color w:val="000000"/>
      <w:sz w:val="24"/>
      <w:szCs w:val="24"/>
    </w:rPr>
  </w:style>
  <w:style w:type="paragraph" w:styleId="NoSpacing">
    <w:name w:val="No Spacing"/>
    <w:uiPriority w:val="1"/>
    <w:qFormat w:val="1"/>
    <w:rsid w:val="007D7145"/>
    <w:pPr>
      <w:spacing w:after="0" w:line="240" w:lineRule="auto"/>
    </w:pPr>
    <w:rPr>
      <w:rFonts w:ascii="Calibri" w:cs="Times New Roman" w:eastAsia="Calibri" w:hAnsi="Calibri"/>
    </w:rPr>
  </w:style>
  <w:style w:type="character" w:styleId="CommentReference">
    <w:name w:val="annotation reference"/>
    <w:basedOn w:val="DefaultParagraphFont"/>
    <w:uiPriority w:val="99"/>
    <w:semiHidden w:val="1"/>
    <w:unhideWhenUsed w:val="1"/>
    <w:rsid w:val="007D7145"/>
    <w:rPr>
      <w:sz w:val="16"/>
      <w:szCs w:val="16"/>
    </w:rPr>
  </w:style>
  <w:style w:type="paragraph" w:styleId="CommentText">
    <w:name w:val="annotation text"/>
    <w:basedOn w:val="Normal"/>
    <w:link w:val="CommentTextChar"/>
    <w:uiPriority w:val="99"/>
    <w:semiHidden w:val="1"/>
    <w:unhideWhenUsed w:val="1"/>
    <w:rsid w:val="007D7145"/>
    <w:rPr>
      <w:sz w:val="20"/>
    </w:rPr>
  </w:style>
  <w:style w:type="character" w:styleId="CommentTextChar" w:customStyle="1">
    <w:name w:val="Comment Text Char"/>
    <w:basedOn w:val="DefaultParagraphFont"/>
    <w:link w:val="CommentText"/>
    <w:uiPriority w:val="99"/>
    <w:semiHidden w:val="1"/>
    <w:rsid w:val="007D7145"/>
    <w:rPr>
      <w:rFonts w:ascii="Times" w:cs="Times New Roman" w:eastAsia="Times" w:hAnsi="Times"/>
      <w:sz w:val="20"/>
      <w:szCs w:val="20"/>
    </w:rPr>
  </w:style>
  <w:style w:type="paragraph" w:styleId="CommentSubject">
    <w:name w:val="annotation subject"/>
    <w:basedOn w:val="CommentText"/>
    <w:next w:val="CommentText"/>
    <w:link w:val="CommentSubjectChar"/>
    <w:uiPriority w:val="99"/>
    <w:semiHidden w:val="1"/>
    <w:unhideWhenUsed w:val="1"/>
    <w:rsid w:val="007D7145"/>
    <w:rPr>
      <w:b w:val="1"/>
      <w:bCs w:val="1"/>
    </w:rPr>
  </w:style>
  <w:style w:type="character" w:styleId="CommentSubjectChar" w:customStyle="1">
    <w:name w:val="Comment Subject Char"/>
    <w:basedOn w:val="CommentTextChar"/>
    <w:link w:val="CommentSubject"/>
    <w:uiPriority w:val="99"/>
    <w:semiHidden w:val="1"/>
    <w:rsid w:val="007D7145"/>
    <w:rPr>
      <w:rFonts w:ascii="Times" w:cs="Times New Roman" w:eastAsia="Times" w:hAnsi="Times"/>
      <w:b w:val="1"/>
      <w:bCs w:val="1"/>
      <w:sz w:val="20"/>
      <w:szCs w:val="20"/>
    </w:rPr>
  </w:style>
  <w:style w:type="paragraph" w:styleId="BalloonText">
    <w:name w:val="Balloon Text"/>
    <w:basedOn w:val="Normal"/>
    <w:link w:val="BalloonTextChar"/>
    <w:uiPriority w:val="99"/>
    <w:semiHidden w:val="1"/>
    <w:unhideWhenUsed w:val="1"/>
    <w:rsid w:val="007D7145"/>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7D7145"/>
    <w:rPr>
      <w:rFonts w:ascii="Segoe UI" w:cs="Segoe UI" w:eastAsia="Times" w:hAnsi="Segoe UI"/>
      <w:sz w:val="18"/>
      <w:szCs w:val="18"/>
    </w:rPr>
  </w:style>
  <w:style w:type="paragraph" w:styleId="NormalWeb">
    <w:name w:val="Normal (Web)"/>
    <w:basedOn w:val="Normal"/>
    <w:uiPriority w:val="99"/>
    <w:semiHidden w:val="1"/>
    <w:unhideWhenUsed w:val="1"/>
    <w:rsid w:val="007D7145"/>
    <w:pPr>
      <w:spacing w:after="100" w:afterAutospacing="1" w:before="100" w:beforeAutospacing="1"/>
    </w:pPr>
    <w:rPr>
      <w:rFonts w:ascii="Times New Roman" w:eastAsia="Times New Roman" w:hAnsi="Times New Roman"/>
      <w:szCs w:val="24"/>
    </w:rPr>
  </w:style>
  <w:style w:type="paragraph" w:styleId="ListParagraph">
    <w:name w:val="List Paragraph"/>
    <w:basedOn w:val="Normal"/>
    <w:uiPriority w:val="34"/>
    <w:qFormat w:val="1"/>
    <w:rsid w:val="00940AD7"/>
    <w:pPr>
      <w:spacing w:after="160" w:line="259" w:lineRule="auto"/>
      <w:ind w:left="720"/>
      <w:contextualSpacing w:val="1"/>
    </w:pPr>
    <w:rPr>
      <w:rFonts w:asciiTheme="minorHAnsi" w:cstheme="minorBidi" w:eastAsiaTheme="minorHAnsi" w:hAnsiTheme="minorHAnsi"/>
      <w:sz w:val="22"/>
      <w:szCs w:val="22"/>
    </w:rPr>
  </w:style>
  <w:style w:type="paragraph" w:styleId="Title">
    <w:name w:val="Title"/>
    <w:basedOn w:val="Normal"/>
    <w:next w:val="Normal"/>
    <w:link w:val="TitleChar"/>
    <w:uiPriority w:val="10"/>
    <w:qFormat w:val="1"/>
    <w:rsid w:val="00BF46A7"/>
    <w:pPr>
      <w:contextualSpacing w:val="1"/>
    </w:pPr>
    <w:rPr>
      <w:rFonts w:asciiTheme="majorHAnsi" w:cstheme="majorBidi" w:eastAsiaTheme="majorEastAsia" w:hAnsiTheme="majorHAnsi"/>
      <w:spacing w:val="-10"/>
      <w:kern w:val="28"/>
      <w:sz w:val="56"/>
      <w:szCs w:val="56"/>
    </w:rPr>
  </w:style>
  <w:style w:type="character" w:styleId="TitleChar" w:customStyle="1">
    <w:name w:val="Title Char"/>
    <w:basedOn w:val="DefaultParagraphFont"/>
    <w:link w:val="Title"/>
    <w:uiPriority w:val="10"/>
    <w:rsid w:val="00BF46A7"/>
    <w:rPr>
      <w:rFonts w:asciiTheme="majorHAnsi" w:cstheme="majorBidi" w:eastAsiaTheme="majorEastAsia" w:hAnsiTheme="majorHAnsi"/>
      <w:spacing w:val="-10"/>
      <w:kern w:val="28"/>
      <w:sz w:val="56"/>
      <w:szCs w:val="56"/>
    </w:rPr>
  </w:style>
  <w:style w:type="paragraph" w:styleId="Header">
    <w:name w:val="header"/>
    <w:basedOn w:val="Normal"/>
    <w:link w:val="HeaderChar"/>
    <w:uiPriority w:val="99"/>
    <w:unhideWhenUsed w:val="1"/>
    <w:rsid w:val="006E7D8D"/>
    <w:pPr>
      <w:tabs>
        <w:tab w:val="center" w:pos="4680"/>
        <w:tab w:val="right" w:pos="9360"/>
      </w:tabs>
    </w:pPr>
  </w:style>
  <w:style w:type="character" w:styleId="HeaderChar" w:customStyle="1">
    <w:name w:val="Header Char"/>
    <w:basedOn w:val="DefaultParagraphFont"/>
    <w:link w:val="Header"/>
    <w:uiPriority w:val="99"/>
    <w:rsid w:val="006E7D8D"/>
    <w:rPr>
      <w:rFonts w:ascii="Times" w:cs="Times New Roman" w:eastAsia="Times" w:hAnsi="Times"/>
      <w:sz w:val="24"/>
      <w:szCs w:val="20"/>
    </w:rPr>
  </w:style>
  <w:style w:type="paragraph" w:styleId="Footer">
    <w:name w:val="footer"/>
    <w:basedOn w:val="Normal"/>
    <w:link w:val="FooterChar"/>
    <w:uiPriority w:val="99"/>
    <w:unhideWhenUsed w:val="1"/>
    <w:rsid w:val="006E7D8D"/>
    <w:pPr>
      <w:tabs>
        <w:tab w:val="center" w:pos="4680"/>
        <w:tab w:val="right" w:pos="9360"/>
      </w:tabs>
    </w:pPr>
  </w:style>
  <w:style w:type="character" w:styleId="FooterChar" w:customStyle="1">
    <w:name w:val="Footer Char"/>
    <w:basedOn w:val="DefaultParagraphFont"/>
    <w:link w:val="Footer"/>
    <w:uiPriority w:val="99"/>
    <w:rsid w:val="006E7D8D"/>
    <w:rPr>
      <w:rFonts w:ascii="Times" w:cs="Times New Roman" w:eastAsia="Times" w:hAnsi="Times"/>
      <w:sz w:val="24"/>
      <w:szCs w:val="2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77pwsi7gUqJIQYi6d5O3cOxkbw==">CgMxLjAyDWgubmE2YzBlNnY4ZnIyDmguOXJ0b28zc2plcjczOAByITFEUVBDX0RRVnRDdWR2NnJ3V25oMm1nZ1Rzek54bEsyXw==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2017-01-03T23:35:00Z</dcterms:created>
  <dc:creator>Peggy</dc:creator>
</cp:coreProperties>
</file>